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D8D0D" w14:textId="77777777" w:rsidR="00891808" w:rsidRDefault="00891808" w:rsidP="00536F2E">
      <w:pPr>
        <w:tabs>
          <w:tab w:val="left" w:pos="709"/>
        </w:tabs>
        <w:jc w:val="center"/>
        <w:rPr>
          <w:bCs/>
          <w:sz w:val="28"/>
          <w:szCs w:val="28"/>
          <w:lang w:val="kk-KZ"/>
        </w:rPr>
      </w:pPr>
    </w:p>
    <w:p w14:paraId="5A856693" w14:textId="77777777" w:rsidR="00891808" w:rsidRDefault="00891808" w:rsidP="00536F2E">
      <w:pPr>
        <w:tabs>
          <w:tab w:val="left" w:pos="709"/>
        </w:tabs>
        <w:jc w:val="center"/>
        <w:rPr>
          <w:bCs/>
          <w:sz w:val="28"/>
          <w:szCs w:val="28"/>
          <w:lang w:val="kk-KZ"/>
        </w:rPr>
      </w:pPr>
    </w:p>
    <w:p w14:paraId="50354C89" w14:textId="77777777" w:rsidR="00891808" w:rsidRDefault="00891808" w:rsidP="00536F2E">
      <w:pPr>
        <w:tabs>
          <w:tab w:val="left" w:pos="709"/>
        </w:tabs>
        <w:jc w:val="center"/>
        <w:rPr>
          <w:bCs/>
          <w:sz w:val="28"/>
          <w:szCs w:val="28"/>
          <w:lang w:val="kk-KZ"/>
        </w:rPr>
      </w:pPr>
    </w:p>
    <w:p w14:paraId="72C44E26" w14:textId="77777777" w:rsidR="00891808" w:rsidRDefault="00891808" w:rsidP="00536F2E">
      <w:pPr>
        <w:tabs>
          <w:tab w:val="left" w:pos="709"/>
        </w:tabs>
        <w:jc w:val="center"/>
        <w:rPr>
          <w:bCs/>
          <w:sz w:val="28"/>
          <w:szCs w:val="28"/>
          <w:lang w:val="kk-KZ"/>
        </w:rPr>
      </w:pPr>
    </w:p>
    <w:p w14:paraId="73290467" w14:textId="77777777" w:rsidR="00891808" w:rsidRDefault="00891808" w:rsidP="00536F2E">
      <w:pPr>
        <w:tabs>
          <w:tab w:val="left" w:pos="709"/>
        </w:tabs>
        <w:jc w:val="center"/>
        <w:rPr>
          <w:bCs/>
          <w:sz w:val="28"/>
          <w:szCs w:val="28"/>
          <w:lang w:val="kk-KZ"/>
        </w:rPr>
      </w:pPr>
    </w:p>
    <w:p w14:paraId="58F640B8" w14:textId="77777777" w:rsidR="00891808" w:rsidRDefault="00891808" w:rsidP="00536F2E">
      <w:pPr>
        <w:tabs>
          <w:tab w:val="left" w:pos="709"/>
        </w:tabs>
        <w:jc w:val="center"/>
        <w:rPr>
          <w:bCs/>
          <w:sz w:val="28"/>
          <w:szCs w:val="28"/>
          <w:lang w:val="kk-KZ"/>
        </w:rPr>
      </w:pPr>
    </w:p>
    <w:p w14:paraId="60E396D2" w14:textId="77777777" w:rsidR="00891808" w:rsidRDefault="00891808" w:rsidP="00536F2E">
      <w:pPr>
        <w:tabs>
          <w:tab w:val="left" w:pos="709"/>
        </w:tabs>
        <w:jc w:val="center"/>
        <w:rPr>
          <w:bCs/>
          <w:sz w:val="28"/>
          <w:szCs w:val="28"/>
          <w:lang w:val="kk-KZ"/>
        </w:rPr>
      </w:pPr>
    </w:p>
    <w:p w14:paraId="12C5FCA5" w14:textId="77777777" w:rsidR="00891808" w:rsidRDefault="00891808" w:rsidP="00536F2E">
      <w:pPr>
        <w:tabs>
          <w:tab w:val="left" w:pos="709"/>
        </w:tabs>
        <w:jc w:val="center"/>
        <w:rPr>
          <w:bCs/>
          <w:sz w:val="28"/>
          <w:szCs w:val="28"/>
          <w:lang w:val="kk-KZ"/>
        </w:rPr>
      </w:pPr>
    </w:p>
    <w:p w14:paraId="70BEC6F2" w14:textId="669C2E28" w:rsidR="003416B9" w:rsidRPr="00CC0E6D" w:rsidRDefault="003F1C02" w:rsidP="003F1C02">
      <w:pPr>
        <w:tabs>
          <w:tab w:val="left" w:pos="709"/>
        </w:tabs>
        <w:jc w:val="center"/>
        <w:rPr>
          <w:b/>
          <w:sz w:val="28"/>
          <w:szCs w:val="28"/>
          <w:lang w:val="kk-KZ"/>
        </w:rPr>
      </w:pPr>
      <w:r w:rsidRPr="003F1C02">
        <w:rPr>
          <w:b/>
          <w:sz w:val="28"/>
          <w:szCs w:val="28"/>
          <w:lang w:val="kk-KZ"/>
        </w:rPr>
        <w:t>«Мемлекеттік заңды тұлғаларға бекітіліп берілген мемлекеттік мүлікті мемлекеттік меншіктің бір түрінен екіншісіне беру қағидаларын бекіту туралы» Қазақстан Республикасы Премьер-Министрінің орынбасары - Ұлттық экономика министрінің 2025 жылғы 4 тамыздағы № 75 бұйрығына өзгеріс енгізу туралы</w:t>
      </w:r>
    </w:p>
    <w:p w14:paraId="61E3175E" w14:textId="77777777" w:rsidR="003416B9" w:rsidRDefault="003416B9" w:rsidP="003416B9">
      <w:pPr>
        <w:tabs>
          <w:tab w:val="left" w:pos="709"/>
        </w:tabs>
        <w:jc w:val="center"/>
        <w:rPr>
          <w:b/>
          <w:sz w:val="28"/>
          <w:szCs w:val="28"/>
          <w:lang w:val="kk-KZ"/>
        </w:rPr>
      </w:pPr>
    </w:p>
    <w:p w14:paraId="600448E3" w14:textId="77777777" w:rsidR="00F601C1" w:rsidRPr="00CC0E6D" w:rsidRDefault="00F601C1" w:rsidP="003416B9">
      <w:pPr>
        <w:tabs>
          <w:tab w:val="left" w:pos="709"/>
        </w:tabs>
        <w:jc w:val="center"/>
        <w:rPr>
          <w:b/>
          <w:sz w:val="28"/>
          <w:szCs w:val="28"/>
          <w:lang w:val="kk-KZ"/>
        </w:rPr>
      </w:pPr>
    </w:p>
    <w:p w14:paraId="1F6D2135" w14:textId="77777777" w:rsidR="003416B9" w:rsidRPr="00CC0E6D" w:rsidRDefault="003416B9" w:rsidP="003416B9">
      <w:pPr>
        <w:shd w:val="clear" w:color="auto" w:fill="FFFFFF"/>
        <w:ind w:firstLine="709"/>
        <w:contextualSpacing/>
        <w:jc w:val="both"/>
        <w:textAlignment w:val="baseline"/>
        <w:rPr>
          <w:b/>
          <w:color w:val="000000"/>
          <w:spacing w:val="2"/>
          <w:sz w:val="28"/>
          <w:szCs w:val="28"/>
          <w:lang w:val="kk-KZ"/>
        </w:rPr>
      </w:pPr>
      <w:r w:rsidRPr="00CC0E6D">
        <w:rPr>
          <w:b/>
          <w:color w:val="000000"/>
          <w:spacing w:val="2"/>
          <w:sz w:val="28"/>
          <w:szCs w:val="28"/>
          <w:lang w:val="kk-KZ"/>
        </w:rPr>
        <w:t>БҰЙЫРАМЫН:</w:t>
      </w:r>
    </w:p>
    <w:p w14:paraId="389FA195" w14:textId="25A187CF" w:rsidR="00C9071B" w:rsidRDefault="003416B9" w:rsidP="00F0389C">
      <w:pPr>
        <w:shd w:val="clear" w:color="auto" w:fill="FFFFFF"/>
        <w:ind w:firstLine="709"/>
        <w:contextualSpacing/>
        <w:jc w:val="both"/>
        <w:textAlignment w:val="baseline"/>
        <w:rPr>
          <w:sz w:val="28"/>
          <w:szCs w:val="28"/>
          <w:lang w:val="kk-KZ"/>
        </w:rPr>
      </w:pPr>
      <w:r w:rsidRPr="00CC0E6D">
        <w:rPr>
          <w:sz w:val="28"/>
          <w:szCs w:val="28"/>
          <w:lang w:val="kk-KZ"/>
        </w:rPr>
        <w:t xml:space="preserve">1. </w:t>
      </w:r>
      <w:r w:rsidR="003F1C02" w:rsidRPr="003F1C02">
        <w:rPr>
          <w:sz w:val="28"/>
          <w:szCs w:val="28"/>
          <w:lang w:val="kk-KZ"/>
        </w:rPr>
        <w:t xml:space="preserve">«Мемлекеттік заңды тұлғаларға бекітіліп берілген мемлекеттік мүлікті мемлекеттік меншіктің бір түрінен екіншісіне беру қағидаларын бекіту туралы» Қазақстан Республикасы Премьер-Министрінің орынбасары - Ұлттық экономика министрінің 2025 жылғы 4 тамыздағы № 75 </w:t>
      </w:r>
      <w:r w:rsidR="00F0389C" w:rsidRPr="00F0389C">
        <w:rPr>
          <w:sz w:val="28"/>
          <w:szCs w:val="28"/>
          <w:lang w:val="kk-KZ"/>
        </w:rPr>
        <w:t xml:space="preserve">бұйрығына </w:t>
      </w:r>
      <w:r w:rsidR="00861987" w:rsidRPr="00861987">
        <w:rPr>
          <w:sz w:val="28"/>
          <w:szCs w:val="28"/>
          <w:lang w:val="kk-KZ"/>
        </w:rPr>
        <w:t>(</w:t>
      </w:r>
      <w:r w:rsidR="00322CD8">
        <w:rPr>
          <w:sz w:val="28"/>
          <w:szCs w:val="28"/>
          <w:lang w:val="kk-KZ"/>
        </w:rPr>
        <w:t>Нормативтік құқықтық актілерді мемлекеттік тіркеу тізілімінде № 213042 болып тіркелген</w:t>
      </w:r>
      <w:r w:rsidR="00861987" w:rsidRPr="00861987">
        <w:rPr>
          <w:sz w:val="28"/>
          <w:szCs w:val="28"/>
          <w:lang w:val="kk-KZ"/>
        </w:rPr>
        <w:t>)</w:t>
      </w:r>
      <w:r w:rsidR="00861987">
        <w:rPr>
          <w:sz w:val="28"/>
          <w:szCs w:val="28"/>
          <w:lang w:val="kk-KZ"/>
        </w:rPr>
        <w:t xml:space="preserve"> </w:t>
      </w:r>
      <w:r w:rsidR="00F0389C" w:rsidRPr="00F0389C">
        <w:rPr>
          <w:sz w:val="28"/>
          <w:szCs w:val="28"/>
          <w:lang w:val="kk-KZ"/>
        </w:rPr>
        <w:t>мынадай өзгерістер енгізілсін</w:t>
      </w:r>
      <w:r w:rsidR="00536F2E">
        <w:rPr>
          <w:sz w:val="28"/>
          <w:szCs w:val="28"/>
          <w:lang w:val="kk-KZ"/>
        </w:rPr>
        <w:t>:</w:t>
      </w:r>
    </w:p>
    <w:p w14:paraId="5F0694DD" w14:textId="75BF4AF6" w:rsidR="003416B9" w:rsidRPr="00CC0E6D" w:rsidRDefault="003F1C02" w:rsidP="00F0389C">
      <w:pPr>
        <w:shd w:val="clear" w:color="auto" w:fill="FFFFFF"/>
        <w:ind w:firstLine="709"/>
        <w:contextualSpacing/>
        <w:jc w:val="both"/>
        <w:textAlignment w:val="baseline"/>
        <w:rPr>
          <w:sz w:val="28"/>
          <w:szCs w:val="28"/>
          <w:lang w:val="kk-KZ"/>
        </w:rPr>
      </w:pPr>
      <w:r w:rsidRPr="003F1C02">
        <w:rPr>
          <w:sz w:val="28"/>
          <w:szCs w:val="28"/>
          <w:lang w:val="kk-KZ"/>
        </w:rPr>
        <w:t>Мемлекеттік заңды тұлғаларға бекітіліп берілген мемлекеттік мүлікті мемлекеттік меншіктің бір түрінен екіншісіне беру қағидаларын</w:t>
      </w:r>
      <w:r w:rsidR="00861987" w:rsidRPr="00861987">
        <w:rPr>
          <w:sz w:val="28"/>
          <w:szCs w:val="28"/>
          <w:lang w:val="kk-KZ"/>
        </w:rPr>
        <w:t xml:space="preserve"> </w:t>
      </w:r>
      <w:r w:rsidR="00861987">
        <w:rPr>
          <w:sz w:val="28"/>
          <w:szCs w:val="28"/>
          <w:lang w:val="kk-KZ"/>
        </w:rPr>
        <w:t>осы Бұйрыққа қосымшаға сәйкес жаңа редакцияда жазылсын.</w:t>
      </w:r>
    </w:p>
    <w:p w14:paraId="41E7613E" w14:textId="38AAEA40" w:rsidR="003F1C02" w:rsidRPr="003F1C02" w:rsidRDefault="003F1C02" w:rsidP="003F1C02">
      <w:pPr>
        <w:shd w:val="clear" w:color="auto" w:fill="FFFFFF"/>
        <w:ind w:firstLine="709"/>
        <w:contextualSpacing/>
        <w:jc w:val="both"/>
        <w:textAlignment w:val="baseline"/>
        <w:rPr>
          <w:sz w:val="28"/>
          <w:szCs w:val="28"/>
          <w:lang w:val="kk-KZ"/>
        </w:rPr>
      </w:pPr>
      <w:r w:rsidRPr="003F1C02">
        <w:rPr>
          <w:sz w:val="28"/>
          <w:szCs w:val="28"/>
          <w:lang w:val="kk-KZ"/>
        </w:rPr>
        <w:t>2. Қазақстан Республикасы Ұлттық экономика министрлігінің Мемлекеттік активтерді басқару саясаты департаменті заңнамада белгіленген тәртіппен осы бұйрыққа қол қойылған күннен бастап бес жұмыс күні ішінде оның Қазақстан Республикасының нормативтік құқықтық актілерінің Эталондық  бақылау банкінде және Қазақстан Республикасы Ұлттық экономика министрлігінің интернет-ресурсында ол алғаш рет ресми жарияланғаннан кейін орналастыруды қамтамасыз етсін.</w:t>
      </w:r>
    </w:p>
    <w:p w14:paraId="648A58E5" w14:textId="77777777" w:rsidR="003F1C02" w:rsidRPr="003F1C02" w:rsidRDefault="003F1C02" w:rsidP="003F1C02">
      <w:pPr>
        <w:shd w:val="clear" w:color="auto" w:fill="FFFFFF"/>
        <w:ind w:firstLine="709"/>
        <w:contextualSpacing/>
        <w:jc w:val="both"/>
        <w:textAlignment w:val="baseline"/>
        <w:rPr>
          <w:sz w:val="28"/>
          <w:szCs w:val="28"/>
          <w:lang w:val="kk-KZ"/>
        </w:rPr>
      </w:pPr>
      <w:r w:rsidRPr="003F1C02">
        <w:rPr>
          <w:sz w:val="28"/>
          <w:szCs w:val="28"/>
          <w:lang w:val="kk-KZ"/>
        </w:rPr>
        <w:t>3. Осы бұйрықтың орындалуын бақылау жетекшілік ететін Қазақстан Республикасының Ұлттық экономика вице-министріне жүктелсін.</w:t>
      </w:r>
    </w:p>
    <w:p w14:paraId="5ED2232D" w14:textId="2A812D13" w:rsidR="00A9129D" w:rsidRPr="00CC0E6D" w:rsidRDefault="003F1C02" w:rsidP="003F1C02">
      <w:pPr>
        <w:shd w:val="clear" w:color="auto" w:fill="FFFFFF"/>
        <w:ind w:firstLine="709"/>
        <w:contextualSpacing/>
        <w:jc w:val="both"/>
        <w:textAlignment w:val="baseline"/>
        <w:rPr>
          <w:sz w:val="28"/>
          <w:szCs w:val="28"/>
          <w:lang w:val="kk-KZ"/>
        </w:rPr>
      </w:pPr>
      <w:r w:rsidRPr="003F1C02">
        <w:rPr>
          <w:sz w:val="28"/>
          <w:szCs w:val="28"/>
          <w:lang w:val="kk-KZ"/>
        </w:rPr>
        <w:t xml:space="preserve">4. Осы бұйрық алғашқы ресми жарияланған күнінен кейін күнтізбелік он күн өткен соң қолданысқа енгізіледі.  </w:t>
      </w:r>
    </w:p>
    <w:p w14:paraId="3E9C4C0A" w14:textId="77777777" w:rsidR="00D3325B" w:rsidRPr="00CC0E6D" w:rsidRDefault="00D3325B" w:rsidP="00D3325B">
      <w:pPr>
        <w:ind w:firstLine="720"/>
        <w:jc w:val="both"/>
        <w:rPr>
          <w:sz w:val="28"/>
          <w:szCs w:val="28"/>
          <w:lang w:val="kk-KZ"/>
        </w:rPr>
      </w:pPr>
    </w:p>
    <w:p w14:paraId="0D1DFB8B" w14:textId="77777777" w:rsidR="00A9129D" w:rsidRPr="00CC0E6D" w:rsidRDefault="00A9129D" w:rsidP="00A9129D">
      <w:pPr>
        <w:rPr>
          <w:sz w:val="28"/>
          <w:szCs w:val="28"/>
          <w:lang w:val="kk-KZ"/>
        </w:rPr>
      </w:pPr>
    </w:p>
    <w:tbl>
      <w:tblPr>
        <w:tblStyle w:val="a3"/>
        <w:tblpPr w:leftFromText="180" w:rightFromText="180" w:vertAnchor="text" w:horzAnchor="margin" w:tblpXSpec="right" w:tblpY="-56"/>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A9129D" w:rsidRPr="00CC0E6D" w14:paraId="40118A5F" w14:textId="77777777" w:rsidTr="008B2199">
        <w:tc>
          <w:tcPr>
            <w:tcW w:w="3652" w:type="dxa"/>
            <w:hideMark/>
          </w:tcPr>
          <w:p w14:paraId="5247CA27" w14:textId="77777777" w:rsidR="00A9129D" w:rsidRPr="00CC0E6D" w:rsidRDefault="00D14CE8" w:rsidP="008B2199">
            <w:pPr>
              <w:rPr>
                <w:b/>
                <w:sz w:val="28"/>
                <w:szCs w:val="28"/>
                <w:lang w:val="kk-KZ"/>
              </w:rPr>
            </w:pPr>
            <w:r w:rsidRPr="00CC0E6D">
              <w:rPr>
                <w:b/>
                <w:sz w:val="28"/>
                <w:szCs w:val="28"/>
                <w:lang w:val="kk-KZ"/>
              </w:rPr>
              <w:t>Лауазымы</w:t>
            </w:r>
          </w:p>
        </w:tc>
        <w:tc>
          <w:tcPr>
            <w:tcW w:w="2126" w:type="dxa"/>
          </w:tcPr>
          <w:p w14:paraId="27231F06" w14:textId="77777777" w:rsidR="00A9129D" w:rsidRPr="00CC0E6D" w:rsidRDefault="00A9129D" w:rsidP="008B2199">
            <w:pPr>
              <w:rPr>
                <w:b/>
                <w:sz w:val="28"/>
                <w:szCs w:val="28"/>
                <w:lang w:val="kk-KZ"/>
              </w:rPr>
            </w:pPr>
          </w:p>
        </w:tc>
        <w:tc>
          <w:tcPr>
            <w:tcW w:w="3152" w:type="dxa"/>
            <w:hideMark/>
          </w:tcPr>
          <w:p w14:paraId="0969EF64" w14:textId="77777777" w:rsidR="00A9129D" w:rsidRPr="00CC0E6D" w:rsidRDefault="00D14CE8" w:rsidP="008B2199">
            <w:pPr>
              <w:jc w:val="right"/>
              <w:rPr>
                <w:b/>
                <w:sz w:val="28"/>
                <w:szCs w:val="28"/>
                <w:lang w:val="kk-KZ"/>
              </w:rPr>
            </w:pPr>
            <w:r w:rsidRPr="00CC0E6D">
              <w:rPr>
                <w:b/>
                <w:sz w:val="28"/>
                <w:szCs w:val="28"/>
                <w:lang w:val="kk-KZ"/>
              </w:rPr>
              <w:t>АӘТ</w:t>
            </w:r>
          </w:p>
        </w:tc>
      </w:tr>
    </w:tbl>
    <w:p w14:paraId="7BF63D71" w14:textId="77777777" w:rsidR="00A9129D" w:rsidRPr="00CC0E6D" w:rsidRDefault="00A9129D" w:rsidP="00A9129D">
      <w:pPr>
        <w:ind w:firstLine="709"/>
        <w:rPr>
          <w:b/>
          <w:sz w:val="28"/>
          <w:szCs w:val="28"/>
          <w:lang w:val="kk-KZ"/>
        </w:rPr>
      </w:pPr>
    </w:p>
    <w:p w14:paraId="30A01D93" w14:textId="511AFAD2" w:rsidR="00A9129D" w:rsidRPr="00CC0E6D" w:rsidRDefault="005B334C" w:rsidP="005B334C">
      <w:pPr>
        <w:tabs>
          <w:tab w:val="left" w:pos="3060"/>
        </w:tabs>
        <w:ind w:firstLine="709"/>
        <w:rPr>
          <w:b/>
          <w:sz w:val="28"/>
          <w:szCs w:val="28"/>
          <w:lang w:val="kk-KZ"/>
        </w:rPr>
      </w:pPr>
      <w:r>
        <w:rPr>
          <w:b/>
          <w:sz w:val="28"/>
          <w:szCs w:val="28"/>
          <w:lang w:val="kk-KZ"/>
        </w:rPr>
        <w:tab/>
      </w:r>
    </w:p>
    <w:p w14:paraId="099B5E42" w14:textId="77777777" w:rsidR="003416B9" w:rsidRPr="00CC0E6D" w:rsidRDefault="003416B9" w:rsidP="00A9129D">
      <w:pPr>
        <w:ind w:firstLine="709"/>
        <w:rPr>
          <w:b/>
          <w:sz w:val="28"/>
          <w:szCs w:val="28"/>
          <w:lang w:val="kk-KZ"/>
        </w:rPr>
      </w:pPr>
    </w:p>
    <w:p w14:paraId="287BB2E4" w14:textId="77777777" w:rsidR="003416B9" w:rsidRPr="00CC0E6D" w:rsidRDefault="003416B9" w:rsidP="00A9129D">
      <w:pPr>
        <w:ind w:firstLine="709"/>
        <w:rPr>
          <w:b/>
          <w:sz w:val="28"/>
          <w:szCs w:val="28"/>
          <w:lang w:val="kk-KZ"/>
        </w:rPr>
      </w:pPr>
    </w:p>
    <w:p w14:paraId="1936AA4B" w14:textId="079B25EE" w:rsidR="004816F0" w:rsidRDefault="004816F0" w:rsidP="003F1C02">
      <w:pPr>
        <w:pStyle w:val="ac"/>
        <w:tabs>
          <w:tab w:val="left" w:pos="1701"/>
          <w:tab w:val="left" w:pos="5955"/>
        </w:tabs>
        <w:spacing w:before="0" w:beforeAutospacing="0" w:after="0" w:afterAutospacing="0"/>
        <w:ind w:right="6236"/>
      </w:pPr>
    </w:p>
    <w:sectPr w:rsidR="004816F0" w:rsidSect="00513351">
      <w:headerReference w:type="even" r:id="rId6"/>
      <w:headerReference w:type="default" r:id="rId7"/>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C0A5C" w14:textId="77777777" w:rsidR="00861B4C" w:rsidRDefault="00861B4C">
      <w:r>
        <w:separator/>
      </w:r>
    </w:p>
  </w:endnote>
  <w:endnote w:type="continuationSeparator" w:id="0">
    <w:p w14:paraId="00725065" w14:textId="77777777" w:rsidR="00861B4C" w:rsidRDefault="00861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FF54B" w14:textId="77777777" w:rsidR="00861B4C" w:rsidRDefault="00861B4C">
      <w:r>
        <w:separator/>
      </w:r>
    </w:p>
  </w:footnote>
  <w:footnote w:type="continuationSeparator" w:id="0">
    <w:p w14:paraId="7D587EB2" w14:textId="77777777" w:rsidR="00861B4C" w:rsidRDefault="00861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19CD3" w14:textId="77777777" w:rsidR="00BE78CA" w:rsidRDefault="00A9129D" w:rsidP="00E43190">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3F0A3A5F" w14:textId="77777777" w:rsidR="00BE78CA" w:rsidRDefault="00861B4C">
    <w:pPr>
      <w:pStyle w:val="a4"/>
    </w:pPr>
  </w:p>
  <w:p w14:paraId="066E21B0" w14:textId="77777777" w:rsidR="003D52A9" w:rsidRDefault="00861B4C"/>
  <w:p w14:paraId="4A0F01E0" w14:textId="77777777" w:rsidR="003D52A9" w:rsidRDefault="00861B4C">
    <w:r>
      <w:rPr>
        <w:noProof/>
      </w:rPr>
      <w:pict w14:anchorId="5CA035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627.35pt;height:32.15pt;rotation:315;z-index:-251661312;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Акишева Г. Ф."/>
          <w10:wrap anchorx="margin" anchory="margin"/>
        </v:shape>
      </w:pict>
    </w:r>
  </w:p>
  <w:p w14:paraId="3CC7DD45" w14:textId="77777777" w:rsidR="003D52A9" w:rsidRDefault="00861B4C"/>
  <w:p w14:paraId="5A80734F" w14:textId="77777777" w:rsidR="003D52A9" w:rsidRDefault="00861B4C">
    <w:r>
      <w:rPr>
        <w:noProof/>
      </w:rPr>
      <w:pict w14:anchorId="094305B2">
        <v:shape id="_x0000_s2056" type="#_x0000_t136" style="position:absolute;margin-left:0;margin-top:0;width:627.35pt;height:32.15pt;rotation:315;z-index:-25166028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Акишева Г. Ф."/>
          <w10:wrap anchorx="margin" anchory="margin"/>
        </v:shape>
      </w:pict>
    </w:r>
  </w:p>
  <w:p w14:paraId="0CD49656" w14:textId="77777777" w:rsidR="003D52A9" w:rsidRDefault="00861B4C"/>
  <w:p w14:paraId="529825A7" w14:textId="00E0ED3E" w:rsidR="003D52A9" w:rsidRDefault="00861B4C"/>
  <w:p w14:paraId="31E94B4A" w14:textId="47121B07" w:rsidR="003D52A9" w:rsidRDefault="00861B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C3104" w14:textId="77777777" w:rsidR="00BE78CA" w:rsidRDefault="00A9129D" w:rsidP="00E43190">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8E555D">
      <w:rPr>
        <w:rStyle w:val="a6"/>
        <w:noProof/>
      </w:rPr>
      <w:t>2</w:t>
    </w:r>
    <w:r>
      <w:rPr>
        <w:rStyle w:val="a6"/>
      </w:rPr>
      <w:fldChar w:fldCharType="end"/>
    </w:r>
  </w:p>
  <w:p w14:paraId="4BD1624F" w14:textId="77777777" w:rsidR="003D52A9" w:rsidRPr="006B550D" w:rsidRDefault="00861B4C" w:rsidP="005B334C">
    <w:pPr>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994"/>
    <w:rsid w:val="000345DF"/>
    <w:rsid w:val="00053E97"/>
    <w:rsid w:val="00061A0C"/>
    <w:rsid w:val="000632AE"/>
    <w:rsid w:val="000675E4"/>
    <w:rsid w:val="00071C2B"/>
    <w:rsid w:val="000F1994"/>
    <w:rsid w:val="000F57DA"/>
    <w:rsid w:val="00113D02"/>
    <w:rsid w:val="00152D3E"/>
    <w:rsid w:val="001B69FF"/>
    <w:rsid w:val="001F6415"/>
    <w:rsid w:val="00202EEA"/>
    <w:rsid w:val="00240BD0"/>
    <w:rsid w:val="00273EDC"/>
    <w:rsid w:val="002E05C9"/>
    <w:rsid w:val="002F3C5F"/>
    <w:rsid w:val="00312F47"/>
    <w:rsid w:val="00322CD8"/>
    <w:rsid w:val="00336AB0"/>
    <w:rsid w:val="003416B9"/>
    <w:rsid w:val="00374AD9"/>
    <w:rsid w:val="00374BB1"/>
    <w:rsid w:val="00387691"/>
    <w:rsid w:val="003F1C02"/>
    <w:rsid w:val="00445D0B"/>
    <w:rsid w:val="004816F0"/>
    <w:rsid w:val="004A231B"/>
    <w:rsid w:val="004A5B54"/>
    <w:rsid w:val="004B3FC2"/>
    <w:rsid w:val="004B5EA7"/>
    <w:rsid w:val="00513351"/>
    <w:rsid w:val="00532DC2"/>
    <w:rsid w:val="0053649F"/>
    <w:rsid w:val="00536F2E"/>
    <w:rsid w:val="005503A9"/>
    <w:rsid w:val="00552923"/>
    <w:rsid w:val="005705D4"/>
    <w:rsid w:val="005A05CC"/>
    <w:rsid w:val="005B334C"/>
    <w:rsid w:val="005C163B"/>
    <w:rsid w:val="005D7E33"/>
    <w:rsid w:val="0068085C"/>
    <w:rsid w:val="006871E0"/>
    <w:rsid w:val="006B550D"/>
    <w:rsid w:val="006C564B"/>
    <w:rsid w:val="00726AD7"/>
    <w:rsid w:val="00741D99"/>
    <w:rsid w:val="00762E85"/>
    <w:rsid w:val="00772A20"/>
    <w:rsid w:val="00772B31"/>
    <w:rsid w:val="00791F6D"/>
    <w:rsid w:val="007955DE"/>
    <w:rsid w:val="007A2A90"/>
    <w:rsid w:val="007A63C1"/>
    <w:rsid w:val="007B33AA"/>
    <w:rsid w:val="007F4C4B"/>
    <w:rsid w:val="0082661D"/>
    <w:rsid w:val="00830F12"/>
    <w:rsid w:val="00861987"/>
    <w:rsid w:val="00861B4C"/>
    <w:rsid w:val="008650FF"/>
    <w:rsid w:val="00877E55"/>
    <w:rsid w:val="00883D5A"/>
    <w:rsid w:val="008844C1"/>
    <w:rsid w:val="008848CB"/>
    <w:rsid w:val="0088694C"/>
    <w:rsid w:val="00891808"/>
    <w:rsid w:val="008A084F"/>
    <w:rsid w:val="008C1F31"/>
    <w:rsid w:val="008C36E3"/>
    <w:rsid w:val="008D4B64"/>
    <w:rsid w:val="008E555D"/>
    <w:rsid w:val="008F34F2"/>
    <w:rsid w:val="009249DF"/>
    <w:rsid w:val="00944ADF"/>
    <w:rsid w:val="00945B2D"/>
    <w:rsid w:val="009A3004"/>
    <w:rsid w:val="009E32F5"/>
    <w:rsid w:val="009E6266"/>
    <w:rsid w:val="00A015C4"/>
    <w:rsid w:val="00A9129D"/>
    <w:rsid w:val="00A9170B"/>
    <w:rsid w:val="00AA4000"/>
    <w:rsid w:val="00AC16C2"/>
    <w:rsid w:val="00AC7E8A"/>
    <w:rsid w:val="00AD2D48"/>
    <w:rsid w:val="00B106B9"/>
    <w:rsid w:val="00B42E6D"/>
    <w:rsid w:val="00B574A0"/>
    <w:rsid w:val="00B575BF"/>
    <w:rsid w:val="00B617DE"/>
    <w:rsid w:val="00B70624"/>
    <w:rsid w:val="00B96F66"/>
    <w:rsid w:val="00BC3628"/>
    <w:rsid w:val="00BD0B63"/>
    <w:rsid w:val="00BD56C5"/>
    <w:rsid w:val="00BF2AE3"/>
    <w:rsid w:val="00C0132A"/>
    <w:rsid w:val="00C110BE"/>
    <w:rsid w:val="00C35F2D"/>
    <w:rsid w:val="00C367C5"/>
    <w:rsid w:val="00C4173B"/>
    <w:rsid w:val="00C446AB"/>
    <w:rsid w:val="00C518E9"/>
    <w:rsid w:val="00C73803"/>
    <w:rsid w:val="00C9071B"/>
    <w:rsid w:val="00CC0E6D"/>
    <w:rsid w:val="00CD5658"/>
    <w:rsid w:val="00CE51CE"/>
    <w:rsid w:val="00D039F5"/>
    <w:rsid w:val="00D03DE8"/>
    <w:rsid w:val="00D13AAA"/>
    <w:rsid w:val="00D14CE8"/>
    <w:rsid w:val="00D157DB"/>
    <w:rsid w:val="00D3325B"/>
    <w:rsid w:val="00D50CC7"/>
    <w:rsid w:val="00D552FA"/>
    <w:rsid w:val="00D7366C"/>
    <w:rsid w:val="00D8090F"/>
    <w:rsid w:val="00DA3D0E"/>
    <w:rsid w:val="00E45467"/>
    <w:rsid w:val="00E53DE8"/>
    <w:rsid w:val="00E55DE1"/>
    <w:rsid w:val="00E65E85"/>
    <w:rsid w:val="00E945D7"/>
    <w:rsid w:val="00EB0018"/>
    <w:rsid w:val="00F0389C"/>
    <w:rsid w:val="00F05F55"/>
    <w:rsid w:val="00F41B20"/>
    <w:rsid w:val="00F44474"/>
    <w:rsid w:val="00F601C1"/>
    <w:rsid w:val="00F67E86"/>
    <w:rsid w:val="00FB2F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3A74C16D"/>
  <w15:chartTrackingRefBased/>
  <w15:docId w15:val="{AD069931-915E-4F1A-87B1-1A7296A6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129D"/>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912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A9129D"/>
    <w:pPr>
      <w:tabs>
        <w:tab w:val="center" w:pos="4677"/>
        <w:tab w:val="right" w:pos="9355"/>
      </w:tabs>
      <w:suppressAutoHyphens/>
      <w:overflowPunct/>
      <w:autoSpaceDE/>
      <w:autoSpaceDN/>
      <w:adjustRightInd/>
    </w:pPr>
    <w:rPr>
      <w:sz w:val="24"/>
      <w:szCs w:val="24"/>
      <w:lang w:eastAsia="ar-SA"/>
    </w:rPr>
  </w:style>
  <w:style w:type="character" w:customStyle="1" w:styleId="a5">
    <w:name w:val="Верхний колонтитул Знак"/>
    <w:basedOn w:val="a0"/>
    <w:link w:val="a4"/>
    <w:rsid w:val="00A9129D"/>
    <w:rPr>
      <w:rFonts w:ascii="Times New Roman" w:eastAsia="Times New Roman" w:hAnsi="Times New Roman" w:cs="Times New Roman"/>
      <w:sz w:val="24"/>
      <w:szCs w:val="24"/>
      <w:lang w:val="ru-RU" w:eastAsia="ar-SA"/>
    </w:rPr>
  </w:style>
  <w:style w:type="character" w:styleId="a6">
    <w:name w:val="page number"/>
    <w:basedOn w:val="a0"/>
    <w:rsid w:val="00A9129D"/>
  </w:style>
  <w:style w:type="paragraph" w:styleId="a7">
    <w:name w:val="footer"/>
    <w:basedOn w:val="a"/>
    <w:link w:val="a8"/>
    <w:uiPriority w:val="99"/>
    <w:unhideWhenUsed/>
    <w:rsid w:val="005A05CC"/>
    <w:pPr>
      <w:tabs>
        <w:tab w:val="center" w:pos="4677"/>
        <w:tab w:val="right" w:pos="9355"/>
      </w:tabs>
    </w:pPr>
  </w:style>
  <w:style w:type="character" w:customStyle="1" w:styleId="a8">
    <w:name w:val="Нижний колонтитул Знак"/>
    <w:basedOn w:val="a0"/>
    <w:link w:val="a7"/>
    <w:uiPriority w:val="99"/>
    <w:rsid w:val="005A05CC"/>
    <w:rPr>
      <w:rFonts w:ascii="Times New Roman" w:eastAsia="Times New Roman" w:hAnsi="Times New Roman" w:cs="Times New Roman"/>
      <w:sz w:val="20"/>
      <w:szCs w:val="20"/>
      <w:lang w:val="ru-RU" w:eastAsia="ru-RU"/>
    </w:rPr>
  </w:style>
  <w:style w:type="paragraph" w:styleId="a9">
    <w:name w:val="No Spacing"/>
    <w:link w:val="aa"/>
    <w:uiPriority w:val="1"/>
    <w:qFormat/>
    <w:rsid w:val="0068085C"/>
    <w:pPr>
      <w:spacing w:after="0" w:line="240" w:lineRule="auto"/>
    </w:pPr>
    <w:rPr>
      <w:rFonts w:ascii="Times New Roman" w:eastAsia="Times New Roman" w:hAnsi="Times New Roman" w:cs="Times New Roman"/>
      <w:sz w:val="24"/>
      <w:szCs w:val="24"/>
      <w:lang w:eastAsia="ru-RU"/>
    </w:rPr>
  </w:style>
  <w:style w:type="character" w:customStyle="1" w:styleId="aa">
    <w:name w:val="Без интервала Знак"/>
    <w:link w:val="a9"/>
    <w:uiPriority w:val="1"/>
    <w:locked/>
    <w:rsid w:val="0068085C"/>
    <w:rPr>
      <w:rFonts w:ascii="Times New Roman" w:eastAsia="Times New Roman" w:hAnsi="Times New Roman" w:cs="Times New Roman"/>
      <w:sz w:val="24"/>
      <w:szCs w:val="24"/>
      <w:lang w:val="ru-RU" w:eastAsia="ru-RU"/>
    </w:rPr>
  </w:style>
  <w:style w:type="character" w:customStyle="1" w:styleId="ypks7kbdpwfgdykd3qb9">
    <w:name w:val="ypks7kbdpwfgdykd3qb9"/>
    <w:basedOn w:val="a0"/>
    <w:rsid w:val="007A2A90"/>
  </w:style>
  <w:style w:type="paragraph" w:styleId="ab">
    <w:name w:val="List Paragraph"/>
    <w:basedOn w:val="a"/>
    <w:uiPriority w:val="34"/>
    <w:qFormat/>
    <w:rsid w:val="00C446AB"/>
    <w:pPr>
      <w:ind w:left="720"/>
      <w:contextualSpacing/>
    </w:pPr>
  </w:style>
  <w:style w:type="paragraph" w:customStyle="1" w:styleId="docdata">
    <w:name w:val="docdata"/>
    <w:aliases w:val="docy,v5,2524,bqiaagaaeyqcaaagiaiaaandcqaabvejaaaaaaaaaaaaaaaaaaaaaaaaaaaaaaaaaaaaaaaaaaaaaaaaaaaaaaaaaaaaaaaaaaaaaaaaaaaaaaaaaaaaaaaaaaaaaaaaaaaaaaaaaaaaaaaaaaaaaaaaaaaaaaaaaaaaaaaaaaaaaaaaaaaaaaaaaaaaaaaaaaaaaaaaaaaaaaaaaaaaaaaaaaaaaaaaaaaaaaaa"/>
    <w:basedOn w:val="a"/>
    <w:rsid w:val="004816F0"/>
    <w:pPr>
      <w:overflowPunct/>
      <w:autoSpaceDE/>
      <w:autoSpaceDN/>
      <w:adjustRightInd/>
      <w:spacing w:before="100" w:beforeAutospacing="1" w:after="100" w:afterAutospacing="1"/>
    </w:pPr>
    <w:rPr>
      <w:sz w:val="24"/>
      <w:szCs w:val="24"/>
    </w:rPr>
  </w:style>
  <w:style w:type="paragraph" w:styleId="ac">
    <w:name w:val="Normal (Web)"/>
    <w:basedOn w:val="a"/>
    <w:uiPriority w:val="99"/>
    <w:semiHidden/>
    <w:unhideWhenUsed/>
    <w:rsid w:val="004816F0"/>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67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237</Words>
  <Characters>1356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MTSZN</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Диана Жолдыбайкызы</dc:creator>
  <cp:keywords/>
  <dc:description/>
  <cp:lastModifiedBy>Есей Адилхан</cp:lastModifiedBy>
  <cp:revision>3</cp:revision>
  <cp:lastPrinted>2026-01-27T03:37:00Z</cp:lastPrinted>
  <dcterms:created xsi:type="dcterms:W3CDTF">2026-04-20T07:21:00Z</dcterms:created>
  <dcterms:modified xsi:type="dcterms:W3CDTF">2026-04-20T07:29:00Z</dcterms:modified>
</cp:coreProperties>
</file>